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826E08" w:rsidP="007D5BEB">
      <w:pPr>
        <w:spacing w:after="0" w:line="240" w:lineRule="auto"/>
        <w:ind w:left="57" w:firstLine="708"/>
        <w:jc w:val="right"/>
        <w:rPr>
          <w:rFonts w:ascii="Times New Roman" w:hAnsi="Times New Roman"/>
          <w:sz w:val="16"/>
          <w:szCs w:val="16"/>
        </w:rPr>
      </w:pPr>
      <w:r>
        <w:rPr>
          <w:rFonts w:ascii="Times New Roman" w:hAnsi="Times New Roman"/>
          <w:sz w:val="16"/>
          <w:szCs w:val="16"/>
        </w:rPr>
        <w:t xml:space="preserve"> </w:t>
      </w: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sidR="002A049A">
        <w:rPr>
          <w:rFonts w:ascii="Times New Roman" w:hAnsi="Times New Roman"/>
          <w:sz w:val="24"/>
          <w:szCs w:val="24"/>
        </w:rPr>
        <w:t xml:space="preserve">  </w:t>
      </w:r>
      <w:r w:rsidR="00753984">
        <w:rPr>
          <w:rFonts w:ascii="Times New Roman" w:hAnsi="Times New Roman"/>
          <w:sz w:val="24"/>
          <w:szCs w:val="24"/>
        </w:rPr>
        <w:t>20</w:t>
      </w:r>
      <w:r w:rsidR="00DD6045">
        <w:rPr>
          <w:rFonts w:ascii="Times New Roman" w:hAnsi="Times New Roman"/>
          <w:sz w:val="24"/>
          <w:szCs w:val="24"/>
        </w:rPr>
        <w:t>.</w:t>
      </w:r>
      <w:r>
        <w:rPr>
          <w:rFonts w:ascii="Times New Roman" w:hAnsi="Times New Roman"/>
          <w:sz w:val="24"/>
          <w:szCs w:val="24"/>
        </w:rPr>
        <w:t>0</w:t>
      </w:r>
      <w:r w:rsidR="00BE6E03">
        <w:rPr>
          <w:rFonts w:ascii="Times New Roman" w:hAnsi="Times New Roman"/>
          <w:sz w:val="24"/>
          <w:szCs w:val="24"/>
        </w:rPr>
        <w:t>8</w:t>
      </w:r>
      <w:r>
        <w:rPr>
          <w:rFonts w:ascii="Times New Roman" w:hAnsi="Times New Roman"/>
          <w:sz w:val="24"/>
          <w:szCs w:val="24"/>
        </w:rPr>
        <w:t>.</w:t>
      </w:r>
      <w:r w:rsidR="00DD6045">
        <w:rPr>
          <w:rFonts w:ascii="Times New Roman" w:hAnsi="Times New Roman"/>
          <w:sz w:val="24"/>
          <w:szCs w:val="24"/>
        </w:rPr>
        <w:t xml:space="preserve"> 202</w:t>
      </w:r>
      <w:r w:rsidR="00C217E4">
        <w:rPr>
          <w:rFonts w:ascii="Times New Roman" w:hAnsi="Times New Roman"/>
          <w:sz w:val="24"/>
          <w:szCs w:val="24"/>
        </w:rPr>
        <w:t>1</w:t>
      </w:r>
      <w:r w:rsidR="00DD6045">
        <w:rPr>
          <w:rFonts w:ascii="Times New Roman" w:hAnsi="Times New Roman"/>
          <w:sz w:val="24"/>
          <w:szCs w:val="24"/>
        </w:rPr>
        <w:t xml:space="preserve"> года №  </w:t>
      </w:r>
      <w:r w:rsidR="003D3226">
        <w:rPr>
          <w:rFonts w:ascii="Times New Roman" w:hAnsi="Times New Roman"/>
          <w:sz w:val="24"/>
          <w:szCs w:val="24"/>
        </w:rPr>
        <w:t>83</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753984" w:rsidRDefault="00DD6045" w:rsidP="002A049A">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r w:rsidR="00753984">
        <w:rPr>
          <w:rFonts w:ascii="Times New Roman" w:hAnsi="Times New Roman"/>
          <w:b/>
          <w:sz w:val="24"/>
          <w:szCs w:val="24"/>
        </w:rPr>
        <w:t>автофургона</w:t>
      </w:r>
    </w:p>
    <w:p w:rsidR="00DD6045" w:rsidRDefault="00753984" w:rsidP="002A049A">
      <w:pPr>
        <w:tabs>
          <w:tab w:val="left" w:pos="7655"/>
        </w:tabs>
        <w:spacing w:after="0" w:line="240" w:lineRule="auto"/>
        <w:jc w:val="center"/>
        <w:rPr>
          <w:rFonts w:ascii="Times New Roman" w:hAnsi="Times New Roman"/>
          <w:sz w:val="24"/>
          <w:szCs w:val="24"/>
        </w:rPr>
      </w:pPr>
      <w:r>
        <w:rPr>
          <w:rFonts w:ascii="Times New Roman" w:hAnsi="Times New Roman"/>
          <w:b/>
          <w:sz w:val="24"/>
          <w:szCs w:val="24"/>
        </w:rPr>
        <w:t>марки 2747-0000010-23, 2010 года выпуска</w:t>
      </w:r>
    </w:p>
    <w:p w:rsidR="002A049A" w:rsidRDefault="002A049A" w:rsidP="002A049A">
      <w:pPr>
        <w:tabs>
          <w:tab w:val="left" w:pos="7655"/>
        </w:tabs>
        <w:spacing w:after="0" w:line="240" w:lineRule="auto"/>
        <w:jc w:val="center"/>
        <w:rPr>
          <w:rFonts w:ascii="Times New Roman" w:hAnsi="Times New Roman"/>
          <w:sz w:val="24"/>
          <w:szCs w:val="24"/>
        </w:rPr>
      </w:pPr>
    </w:p>
    <w:p w:rsidR="002A049A" w:rsidRDefault="002A049A" w:rsidP="002A049A">
      <w:pPr>
        <w:tabs>
          <w:tab w:val="left" w:pos="7655"/>
        </w:tabs>
        <w:spacing w:after="0" w:line="240" w:lineRule="auto"/>
        <w:jc w:val="center"/>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w:t>
      </w:r>
      <w:r w:rsidR="001A3F32">
        <w:rPr>
          <w:rFonts w:ascii="Times New Roman" w:hAnsi="Times New Roman"/>
          <w:sz w:val="24"/>
          <w:szCs w:val="24"/>
        </w:rPr>
        <w:t xml:space="preserve">решением Думы Шумихинского муниципального округа Курганской области от 17.06.2021 года № 154 «О внесении изменений в решение Думы  Шумихинского муниципального округа </w:t>
      </w:r>
      <w:r w:rsidR="001A3F32" w:rsidRPr="000C2C73">
        <w:rPr>
          <w:rFonts w:ascii="Times New Roman" w:hAnsi="Times New Roman"/>
          <w:sz w:val="24"/>
          <w:szCs w:val="24"/>
        </w:rPr>
        <w:t>от 28.01.2021 г. № 76</w:t>
      </w:r>
      <w:r w:rsidR="001A3F32">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r>
        <w:rPr>
          <w:rFonts w:ascii="Times New Roman" w:hAnsi="Times New Roman"/>
          <w:sz w:val="24"/>
          <w:szCs w:val="24"/>
        </w:rPr>
        <w:t xml:space="preserve">  </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9F7F18" w:rsidRDefault="00DD6045" w:rsidP="00DD6045">
      <w:pPr>
        <w:pStyle w:val="ConsNormal"/>
        <w:widowControl/>
        <w:ind w:firstLine="540"/>
        <w:jc w:val="both"/>
        <w:rPr>
          <w:rFonts w:ascii="Times New Roman" w:hAnsi="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sidR="009F7F18">
        <w:rPr>
          <w:rFonts w:ascii="Times New Roman" w:hAnsi="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753984">
        <w:rPr>
          <w:rFonts w:ascii="Times New Roman" w:hAnsi="Times New Roman" w:cs="Times New Roman"/>
          <w:sz w:val="24"/>
          <w:szCs w:val="24"/>
        </w:rPr>
        <w:t>Автофургон  2747-0000010-23</w:t>
      </w:r>
      <w:r w:rsidR="009F7F18">
        <w:rPr>
          <w:rFonts w:ascii="Times New Roman" w:hAnsi="Times New Roman" w:cs="Times New Roman"/>
          <w:sz w:val="24"/>
          <w:szCs w:val="24"/>
        </w:rPr>
        <w:t>, 20</w:t>
      </w:r>
      <w:r w:rsidR="00753984">
        <w:rPr>
          <w:rFonts w:ascii="Times New Roman" w:hAnsi="Times New Roman" w:cs="Times New Roman"/>
          <w:sz w:val="24"/>
          <w:szCs w:val="24"/>
        </w:rPr>
        <w:t>1</w:t>
      </w:r>
      <w:r w:rsidR="009F7F18">
        <w:rPr>
          <w:rFonts w:ascii="Times New Roman" w:hAnsi="Times New Roman" w:cs="Times New Roman"/>
          <w:sz w:val="24"/>
          <w:szCs w:val="24"/>
        </w:rPr>
        <w:t>0 года выпуска, идентификационный номер (</w:t>
      </w:r>
      <w:r w:rsidR="009F7F18">
        <w:rPr>
          <w:rFonts w:ascii="Times New Roman" w:hAnsi="Times New Roman" w:cs="Times New Roman"/>
          <w:sz w:val="24"/>
          <w:szCs w:val="24"/>
          <w:lang w:val="en-US"/>
        </w:rPr>
        <w:t>VIN</w:t>
      </w:r>
      <w:r w:rsidR="009F7F18" w:rsidRPr="009F7F18">
        <w:rPr>
          <w:rFonts w:ascii="Times New Roman" w:hAnsi="Times New Roman" w:cs="Times New Roman"/>
          <w:sz w:val="24"/>
          <w:szCs w:val="24"/>
        </w:rPr>
        <w:t xml:space="preserve">) </w:t>
      </w:r>
      <w:r w:rsidR="009F7F18">
        <w:rPr>
          <w:rFonts w:ascii="Times New Roman" w:hAnsi="Times New Roman" w:cs="Times New Roman"/>
          <w:sz w:val="24"/>
          <w:szCs w:val="24"/>
          <w:lang w:val="en-US"/>
        </w:rPr>
        <w:t>X</w:t>
      </w:r>
      <w:r w:rsidR="00753984">
        <w:rPr>
          <w:rFonts w:ascii="Times New Roman" w:hAnsi="Times New Roman" w:cs="Times New Roman"/>
          <w:sz w:val="24"/>
          <w:szCs w:val="24"/>
        </w:rPr>
        <w:t>3Х274723А0041059</w:t>
      </w:r>
      <w:r w:rsidR="009F7F18">
        <w:rPr>
          <w:rFonts w:ascii="Times New Roman" w:hAnsi="Times New Roman" w:cs="Times New Roman"/>
          <w:sz w:val="24"/>
          <w:szCs w:val="24"/>
        </w:rPr>
        <w:t>,</w:t>
      </w:r>
      <w:r w:rsidR="00D40F41">
        <w:rPr>
          <w:rFonts w:ascii="Times New Roman" w:hAnsi="Times New Roman" w:cs="Times New Roman"/>
          <w:sz w:val="24"/>
          <w:szCs w:val="24"/>
        </w:rPr>
        <w:t xml:space="preserve"> </w:t>
      </w:r>
      <w:r w:rsidR="009F7F18">
        <w:rPr>
          <w:rFonts w:ascii="Times New Roman" w:hAnsi="Times New Roman" w:cs="Times New Roman"/>
          <w:sz w:val="24"/>
          <w:szCs w:val="24"/>
        </w:rPr>
        <w:t>модель, № двигателя *</w:t>
      </w:r>
      <w:r w:rsidR="00D40F41">
        <w:rPr>
          <w:rFonts w:ascii="Times New Roman" w:hAnsi="Times New Roman" w:cs="Times New Roman"/>
          <w:sz w:val="24"/>
          <w:szCs w:val="24"/>
        </w:rPr>
        <w:t>421600</w:t>
      </w:r>
      <w:r w:rsidR="009F7F18">
        <w:rPr>
          <w:rFonts w:ascii="Times New Roman" w:hAnsi="Times New Roman" w:cs="Times New Roman"/>
          <w:sz w:val="24"/>
          <w:szCs w:val="24"/>
        </w:rPr>
        <w:t>*</w:t>
      </w:r>
      <w:r w:rsidR="00D40F41">
        <w:rPr>
          <w:rFonts w:ascii="Times New Roman" w:hAnsi="Times New Roman" w:cs="Times New Roman"/>
          <w:sz w:val="24"/>
          <w:szCs w:val="24"/>
        </w:rPr>
        <w:t>А0805040</w:t>
      </w:r>
      <w:r w:rsidR="009F7F18">
        <w:rPr>
          <w:rFonts w:ascii="Times New Roman" w:hAnsi="Times New Roman" w:cs="Times New Roman"/>
          <w:sz w:val="24"/>
          <w:szCs w:val="24"/>
        </w:rPr>
        <w:t>*, кузов (кабина, прицеп)</w:t>
      </w:r>
      <w:r w:rsidR="00826E08">
        <w:rPr>
          <w:rFonts w:ascii="Times New Roman" w:hAnsi="Times New Roman" w:cs="Times New Roman"/>
          <w:sz w:val="24"/>
          <w:szCs w:val="24"/>
        </w:rPr>
        <w:t xml:space="preserve"> </w:t>
      </w:r>
      <w:r w:rsidR="009F7F18">
        <w:rPr>
          <w:rFonts w:ascii="Times New Roman" w:hAnsi="Times New Roman" w:cs="Times New Roman"/>
          <w:sz w:val="24"/>
          <w:szCs w:val="24"/>
        </w:rPr>
        <w:t xml:space="preserve">№ </w:t>
      </w:r>
      <w:r w:rsidR="00784751">
        <w:rPr>
          <w:rFonts w:ascii="Times New Roman" w:hAnsi="Times New Roman" w:cs="Times New Roman"/>
          <w:sz w:val="24"/>
          <w:szCs w:val="24"/>
        </w:rPr>
        <w:t>330230А0124423</w:t>
      </w:r>
      <w:r w:rsidR="009F7F18">
        <w:rPr>
          <w:rFonts w:ascii="Times New Roman" w:hAnsi="Times New Roman" w:cs="Times New Roman"/>
          <w:sz w:val="24"/>
          <w:szCs w:val="24"/>
        </w:rPr>
        <w:t xml:space="preserve">, цвет кузова (кабины, прицепа) </w:t>
      </w:r>
      <w:r w:rsidR="00784751">
        <w:rPr>
          <w:rFonts w:ascii="Times New Roman" w:hAnsi="Times New Roman" w:cs="Times New Roman"/>
          <w:sz w:val="24"/>
          <w:szCs w:val="24"/>
        </w:rPr>
        <w:t>белый</w:t>
      </w:r>
      <w:r w:rsidR="009F7F18">
        <w:rPr>
          <w:rFonts w:ascii="Times New Roman" w:hAnsi="Times New Roman" w:cs="Times New Roman"/>
          <w:sz w:val="24"/>
          <w:szCs w:val="24"/>
        </w:rPr>
        <w:t xml:space="preserve">, техническое состояние – удовлетворительное, </w:t>
      </w:r>
      <w:r w:rsidR="00122A3F">
        <w:rPr>
          <w:rFonts w:ascii="Times New Roman" w:hAnsi="Times New Roman" w:cs="Times New Roman"/>
          <w:sz w:val="24"/>
          <w:szCs w:val="24"/>
        </w:rPr>
        <w:t>на ходу».</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217E4">
        <w:rPr>
          <w:rFonts w:ascii="Times New Roman" w:hAnsi="Times New Roman"/>
          <w:sz w:val="24"/>
          <w:szCs w:val="24"/>
        </w:rPr>
        <w:t>Отдела строительства и имущества</w:t>
      </w:r>
      <w:r>
        <w:rPr>
          <w:rFonts w:ascii="Times New Roman" w:hAnsi="Times New Roman"/>
          <w:sz w:val="24"/>
          <w:szCs w:val="24"/>
        </w:rPr>
        <w:t xml:space="preserve">                   </w:t>
      </w:r>
      <w:r w:rsidR="001A3F32">
        <w:rPr>
          <w:rFonts w:ascii="Times New Roman" w:hAnsi="Times New Roman"/>
          <w:sz w:val="24"/>
          <w:szCs w:val="24"/>
        </w:rPr>
        <w:t xml:space="preserve">      </w:t>
      </w:r>
      <w:r>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C217E4" w:rsidRDefault="00C217E4" w:rsidP="00DD6045">
      <w:pPr>
        <w:spacing w:after="0" w:line="240" w:lineRule="auto"/>
        <w:ind w:left="57" w:right="57"/>
        <w:jc w:val="both"/>
        <w:rPr>
          <w:rFonts w:ascii="Times New Roman" w:hAnsi="Times New Roman"/>
          <w:sz w:val="24"/>
          <w:szCs w:val="24"/>
        </w:rPr>
      </w:pPr>
    </w:p>
    <w:p w:rsidR="00DD6045" w:rsidRDefault="00DD6045" w:rsidP="007D5BEB">
      <w:pPr>
        <w:spacing w:after="0" w:line="240" w:lineRule="auto"/>
        <w:ind w:left="57" w:firstLine="708"/>
        <w:jc w:val="right"/>
        <w:rPr>
          <w:rFonts w:ascii="Times New Roman" w:hAnsi="Times New Roman"/>
          <w:sz w:val="16"/>
          <w:szCs w:val="16"/>
        </w:rPr>
      </w:pPr>
    </w:p>
    <w:p w:rsidR="00857988" w:rsidRDefault="00857988"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826E08">
        <w:rPr>
          <w:rFonts w:ascii="Times New Roman" w:hAnsi="Times New Roman"/>
          <w:sz w:val="16"/>
          <w:szCs w:val="16"/>
        </w:rPr>
        <w:t>2</w:t>
      </w:r>
      <w:r w:rsidR="003D3226">
        <w:rPr>
          <w:rFonts w:ascii="Times New Roman" w:hAnsi="Times New Roman"/>
          <w:sz w:val="16"/>
          <w:szCs w:val="16"/>
        </w:rPr>
        <w:t>0</w:t>
      </w:r>
      <w:r w:rsidR="006C2D07">
        <w:rPr>
          <w:rFonts w:ascii="Times New Roman" w:hAnsi="Times New Roman"/>
          <w:sz w:val="16"/>
          <w:szCs w:val="16"/>
        </w:rPr>
        <w:t>.0</w:t>
      </w:r>
      <w:r w:rsidR="00BE6E03">
        <w:rPr>
          <w:rFonts w:ascii="Times New Roman" w:hAnsi="Times New Roman"/>
          <w:sz w:val="16"/>
          <w:szCs w:val="16"/>
        </w:rPr>
        <w:t>8</w:t>
      </w:r>
      <w:r w:rsidR="006C2D07">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C217E4">
        <w:rPr>
          <w:rFonts w:ascii="Times New Roman" w:hAnsi="Times New Roman"/>
          <w:sz w:val="16"/>
          <w:szCs w:val="16"/>
        </w:rPr>
        <w:t>1</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BE6E03">
        <w:rPr>
          <w:rFonts w:ascii="Times New Roman" w:hAnsi="Times New Roman"/>
          <w:sz w:val="16"/>
          <w:szCs w:val="16"/>
        </w:rPr>
        <w:t>8</w:t>
      </w:r>
      <w:r w:rsidR="003D3226">
        <w:rPr>
          <w:rFonts w:ascii="Times New Roman" w:hAnsi="Times New Roman"/>
          <w:sz w:val="16"/>
          <w:szCs w:val="16"/>
        </w:rPr>
        <w:t>3</w:t>
      </w:r>
      <w:r w:rsidR="001B2BEE">
        <w:rPr>
          <w:rFonts w:ascii="Times New Roman" w:hAnsi="Times New Roman"/>
          <w:sz w:val="16"/>
          <w:szCs w:val="16"/>
        </w:rPr>
        <w:t xml:space="preserve"> </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A40798"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w:t>
      </w:r>
      <w:r w:rsidR="00C217E4">
        <w:rPr>
          <w:rFonts w:ascii="Times New Roman" w:hAnsi="Times New Roman"/>
          <w:sz w:val="28"/>
          <w:szCs w:val="28"/>
        </w:rPr>
        <w:t xml:space="preserve">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FB0471">
        <w:rPr>
          <w:rFonts w:ascii="Times New Roman" w:hAnsi="Times New Roman"/>
          <w:sz w:val="28"/>
          <w:szCs w:val="28"/>
        </w:rPr>
        <w:t xml:space="preserve"> </w:t>
      </w:r>
      <w:r w:rsidR="003D3226">
        <w:rPr>
          <w:rFonts w:ascii="Times New Roman" w:hAnsi="Times New Roman"/>
          <w:sz w:val="28"/>
          <w:szCs w:val="28"/>
        </w:rPr>
        <w:t>20</w:t>
      </w:r>
      <w:r w:rsidR="0091583C">
        <w:rPr>
          <w:rFonts w:ascii="Times New Roman" w:hAnsi="Times New Roman"/>
          <w:sz w:val="28"/>
          <w:szCs w:val="28"/>
        </w:rPr>
        <w:t xml:space="preserve">»  </w:t>
      </w:r>
      <w:r w:rsidR="00BE6E03">
        <w:rPr>
          <w:rFonts w:ascii="Times New Roman" w:hAnsi="Times New Roman"/>
          <w:sz w:val="28"/>
          <w:szCs w:val="28"/>
        </w:rPr>
        <w:t>августа</w:t>
      </w:r>
      <w:r w:rsidR="001A3F32">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C217E4">
        <w:rPr>
          <w:rFonts w:ascii="Times New Roman" w:hAnsi="Times New Roman"/>
          <w:sz w:val="28"/>
          <w:szCs w:val="28"/>
        </w:rPr>
        <w:t>1</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826E08" w:rsidRDefault="00450A26" w:rsidP="00826E08">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187BC3">
        <w:rPr>
          <w:rFonts w:ascii="Times New Roman" w:hAnsi="Times New Roman"/>
          <w:sz w:val="24"/>
          <w:szCs w:val="24"/>
        </w:rPr>
        <w:t>Л</w:t>
      </w:r>
      <w:r w:rsidR="00187BC3">
        <w:rPr>
          <w:rFonts w:ascii="Times New Roman" w:hAnsi="Times New Roman" w:cs="Times New Roman"/>
          <w:b/>
          <w:sz w:val="24"/>
          <w:szCs w:val="24"/>
        </w:rPr>
        <w:t>от № 1</w:t>
      </w:r>
      <w:r w:rsidR="00187BC3">
        <w:rPr>
          <w:rFonts w:ascii="Times New Roman" w:hAnsi="Times New Roman" w:cs="Times New Roman"/>
          <w:sz w:val="24"/>
          <w:szCs w:val="24"/>
        </w:rPr>
        <w:t xml:space="preserve">: </w:t>
      </w:r>
      <w:r w:rsidR="00826E08">
        <w:rPr>
          <w:rFonts w:ascii="Times New Roman" w:hAnsi="Times New Roman" w:cs="Times New Roman"/>
          <w:sz w:val="24"/>
          <w:szCs w:val="24"/>
        </w:rPr>
        <w:t xml:space="preserve"> «Автофургон  2747-0000010-23, 2010 года выпуска, идентификационный номер (</w:t>
      </w:r>
      <w:r w:rsidR="00826E08">
        <w:rPr>
          <w:rFonts w:ascii="Times New Roman" w:hAnsi="Times New Roman" w:cs="Times New Roman"/>
          <w:sz w:val="24"/>
          <w:szCs w:val="24"/>
          <w:lang w:val="en-US"/>
        </w:rPr>
        <w:t>VIN</w:t>
      </w:r>
      <w:r w:rsidR="00826E08" w:rsidRPr="009F7F18">
        <w:rPr>
          <w:rFonts w:ascii="Times New Roman" w:hAnsi="Times New Roman" w:cs="Times New Roman"/>
          <w:sz w:val="24"/>
          <w:szCs w:val="24"/>
        </w:rPr>
        <w:t xml:space="preserve">) </w:t>
      </w:r>
      <w:r w:rsidR="00826E08">
        <w:rPr>
          <w:rFonts w:ascii="Times New Roman" w:hAnsi="Times New Roman" w:cs="Times New Roman"/>
          <w:sz w:val="24"/>
          <w:szCs w:val="24"/>
          <w:lang w:val="en-US"/>
        </w:rPr>
        <w:t>X</w:t>
      </w:r>
      <w:r w:rsidR="00826E08">
        <w:rPr>
          <w:rFonts w:ascii="Times New Roman" w:hAnsi="Times New Roman" w:cs="Times New Roman"/>
          <w:sz w:val="24"/>
          <w:szCs w:val="24"/>
        </w:rPr>
        <w:t>3Х274723А0041059, модель, № двигателя *421600*А0805040*, кузов (кабина, прицеп) № 330230А0124423, цвет кузова (кабины, прицепа) белый, техническое состояние – удовлетворительное, на ходу».</w:t>
      </w:r>
    </w:p>
    <w:p w:rsidR="007D5BEB" w:rsidRDefault="007D5BEB" w:rsidP="00187BC3">
      <w:pPr>
        <w:pStyle w:val="ConsNormal"/>
        <w:widowControl/>
        <w:ind w:firstLine="540"/>
        <w:jc w:val="both"/>
        <w:rPr>
          <w:rFonts w:ascii="Times New Roman" w:hAnsi="Times New Roman"/>
          <w:b/>
          <w:bCs/>
          <w:color w:val="3F3F3F"/>
          <w:sz w:val="24"/>
          <w:szCs w:val="24"/>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C217E4">
        <w:rPr>
          <w:rFonts w:ascii="Times New Roman" w:hAnsi="Times New Roman"/>
          <w:sz w:val="24"/>
          <w:szCs w:val="24"/>
        </w:rPr>
        <w:t>1</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3D3226">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BE6E03" w:rsidRPr="00BE6E03">
              <w:rPr>
                <w:rFonts w:ascii="Times New Roman" w:hAnsi="Times New Roman"/>
                <w:b/>
                <w:sz w:val="24"/>
                <w:szCs w:val="24"/>
              </w:rPr>
              <w:t>2</w:t>
            </w:r>
            <w:r w:rsidR="003D3226">
              <w:rPr>
                <w:rFonts w:ascii="Times New Roman" w:hAnsi="Times New Roman"/>
                <w:b/>
                <w:sz w:val="24"/>
                <w:szCs w:val="24"/>
              </w:rPr>
              <w:t>9</w:t>
            </w:r>
            <w:r w:rsidR="00860BE7" w:rsidRPr="00F7032C">
              <w:rPr>
                <w:rFonts w:ascii="Times New Roman" w:hAnsi="Times New Roman"/>
                <w:b/>
                <w:sz w:val="24"/>
                <w:szCs w:val="24"/>
              </w:rPr>
              <w:t>.</w:t>
            </w:r>
            <w:r w:rsidR="00860BE7" w:rsidRPr="00860BE7">
              <w:rPr>
                <w:rFonts w:ascii="Times New Roman" w:hAnsi="Times New Roman"/>
                <w:b/>
                <w:sz w:val="24"/>
                <w:szCs w:val="24"/>
              </w:rPr>
              <w:t>0</w:t>
            </w:r>
            <w:r w:rsidR="00BE6E03">
              <w:rPr>
                <w:rFonts w:ascii="Times New Roman" w:hAnsi="Times New Roman"/>
                <w:b/>
                <w:sz w:val="24"/>
                <w:szCs w:val="24"/>
              </w:rPr>
              <w:t>9</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C217E4">
              <w:rPr>
                <w:rFonts w:ascii="Times New Roman" w:hAnsi="Times New Roman"/>
                <w:b/>
                <w:sz w:val="24"/>
                <w:szCs w:val="24"/>
              </w:rPr>
              <w:t>1</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BE6E03">
        <w:rPr>
          <w:rFonts w:ascii="Times New Roman" w:hAnsi="Times New Roman"/>
          <w:b/>
          <w:sz w:val="24"/>
          <w:szCs w:val="24"/>
        </w:rPr>
        <w:t>2</w:t>
      </w:r>
      <w:r w:rsidR="003D3226">
        <w:rPr>
          <w:rFonts w:ascii="Times New Roman" w:hAnsi="Times New Roman"/>
          <w:b/>
          <w:sz w:val="24"/>
          <w:szCs w:val="24"/>
        </w:rPr>
        <w:t>9</w:t>
      </w:r>
      <w:r w:rsidR="006A04D8" w:rsidRPr="00656D4C">
        <w:rPr>
          <w:rFonts w:ascii="Times New Roman" w:hAnsi="Times New Roman"/>
          <w:b/>
          <w:sz w:val="24"/>
          <w:szCs w:val="24"/>
        </w:rPr>
        <w:t>.</w:t>
      </w:r>
      <w:r w:rsidR="00860BE7" w:rsidRPr="00860BE7">
        <w:rPr>
          <w:rFonts w:ascii="Times New Roman" w:hAnsi="Times New Roman"/>
          <w:b/>
          <w:sz w:val="24"/>
          <w:szCs w:val="24"/>
        </w:rPr>
        <w:t>0</w:t>
      </w:r>
      <w:r w:rsidR="00BE6E03">
        <w:rPr>
          <w:rFonts w:ascii="Times New Roman" w:hAnsi="Times New Roman"/>
          <w:b/>
          <w:sz w:val="24"/>
          <w:szCs w:val="24"/>
        </w:rPr>
        <w:t>9</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9443D9">
        <w:rPr>
          <w:rFonts w:ascii="Times New Roman" w:hAnsi="Times New Roman"/>
          <w:b/>
          <w:sz w:val="24"/>
          <w:szCs w:val="24"/>
        </w:rPr>
        <w:t>1</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3D3226">
        <w:rPr>
          <w:rFonts w:ascii="Times New Roman" w:hAnsi="Times New Roman"/>
          <w:sz w:val="24"/>
          <w:szCs w:val="24"/>
        </w:rPr>
        <w:t>20</w:t>
      </w:r>
      <w:r w:rsidR="000E088B" w:rsidRPr="0091583C">
        <w:rPr>
          <w:rFonts w:ascii="Times New Roman" w:hAnsi="Times New Roman"/>
          <w:sz w:val="24"/>
          <w:szCs w:val="24"/>
        </w:rPr>
        <w:t>.</w:t>
      </w:r>
      <w:r w:rsidR="001B2BEE" w:rsidRPr="0091583C">
        <w:rPr>
          <w:rFonts w:ascii="Times New Roman" w:hAnsi="Times New Roman"/>
          <w:sz w:val="24"/>
          <w:szCs w:val="24"/>
        </w:rPr>
        <w:t>0</w:t>
      </w:r>
      <w:r w:rsidR="00BE6E03">
        <w:rPr>
          <w:rFonts w:ascii="Times New Roman" w:hAnsi="Times New Roman"/>
          <w:sz w:val="24"/>
          <w:szCs w:val="24"/>
        </w:rPr>
        <w:t>8</w:t>
      </w:r>
      <w:r w:rsidR="00F723A0" w:rsidRPr="0091583C">
        <w:rPr>
          <w:rFonts w:ascii="Times New Roman" w:hAnsi="Times New Roman"/>
          <w:sz w:val="24"/>
          <w:szCs w:val="24"/>
        </w:rPr>
        <w:t>.20</w:t>
      </w:r>
      <w:r w:rsidR="001B2BEE" w:rsidRPr="0091583C">
        <w:rPr>
          <w:rFonts w:ascii="Times New Roman" w:hAnsi="Times New Roman"/>
          <w:sz w:val="24"/>
          <w:szCs w:val="24"/>
        </w:rPr>
        <w:t>2</w:t>
      </w:r>
      <w:r w:rsidR="009443D9">
        <w:rPr>
          <w:rFonts w:ascii="Times New Roman" w:hAnsi="Times New Roman"/>
          <w:sz w:val="24"/>
          <w:szCs w:val="24"/>
        </w:rPr>
        <w:t>1</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BE6E03">
        <w:rPr>
          <w:rFonts w:ascii="Times New Roman" w:hAnsi="Times New Roman"/>
          <w:sz w:val="24"/>
          <w:szCs w:val="24"/>
        </w:rPr>
        <w:t>8</w:t>
      </w:r>
      <w:r w:rsidR="003D3226">
        <w:rPr>
          <w:rFonts w:ascii="Times New Roman" w:hAnsi="Times New Roman"/>
          <w:sz w:val="24"/>
          <w:szCs w:val="24"/>
        </w:rPr>
        <w:t>3</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A40798">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A40798">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826E08" w:rsidRDefault="007206FC" w:rsidP="00826E08">
            <w:pPr>
              <w:pStyle w:val="ConsNormal"/>
              <w:widowControl/>
              <w:ind w:firstLine="54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w:t>
            </w:r>
            <w:r w:rsidR="00826E08">
              <w:rPr>
                <w:rFonts w:ascii="Times New Roman" w:hAnsi="Times New Roman" w:cs="Times New Roman"/>
                <w:b/>
                <w:sz w:val="24"/>
                <w:szCs w:val="24"/>
              </w:rPr>
              <w:t>1</w:t>
            </w:r>
            <w:r w:rsidR="00826E08">
              <w:rPr>
                <w:rFonts w:ascii="Times New Roman" w:hAnsi="Times New Roman" w:cs="Times New Roman"/>
                <w:sz w:val="24"/>
                <w:szCs w:val="24"/>
              </w:rPr>
              <w:t>: «Автофургон  2747-0000010-23, 2010 года выпуска, идентификационный номер (</w:t>
            </w:r>
            <w:r w:rsidR="00826E08">
              <w:rPr>
                <w:rFonts w:ascii="Times New Roman" w:hAnsi="Times New Roman" w:cs="Times New Roman"/>
                <w:sz w:val="24"/>
                <w:szCs w:val="24"/>
                <w:lang w:val="en-US"/>
              </w:rPr>
              <w:t>VIN</w:t>
            </w:r>
            <w:r w:rsidR="00826E08" w:rsidRPr="009F7F18">
              <w:rPr>
                <w:rFonts w:ascii="Times New Roman" w:hAnsi="Times New Roman" w:cs="Times New Roman"/>
                <w:sz w:val="24"/>
                <w:szCs w:val="24"/>
              </w:rPr>
              <w:t xml:space="preserve">) </w:t>
            </w:r>
            <w:r w:rsidR="00826E08">
              <w:rPr>
                <w:rFonts w:ascii="Times New Roman" w:hAnsi="Times New Roman" w:cs="Times New Roman"/>
                <w:sz w:val="24"/>
                <w:szCs w:val="24"/>
                <w:lang w:val="en-US"/>
              </w:rPr>
              <w:t>X</w:t>
            </w:r>
            <w:r w:rsidR="00826E08">
              <w:rPr>
                <w:rFonts w:ascii="Times New Roman" w:hAnsi="Times New Roman" w:cs="Times New Roman"/>
                <w:sz w:val="24"/>
                <w:szCs w:val="24"/>
              </w:rPr>
              <w:t>3Х274723А0041059, модель, № двигателя *421600*А0805040*, кузов (кабина, прицеп) № 330230А0124423, цвет кузова (кабины, прицепа) белый, техническое состояние – удовлетворительное, на ходу».</w:t>
            </w:r>
          </w:p>
          <w:p w:rsidR="007206FC" w:rsidRDefault="007206FC" w:rsidP="00A40798">
            <w:pPr>
              <w:pStyle w:val="ConsNormal"/>
              <w:widowControl/>
              <w:ind w:firstLine="0"/>
              <w:jc w:val="both"/>
              <w:rPr>
                <w:rFonts w:ascii="Times New Roman" w:hAnsi="Times New Roman" w:cs="Times New Roman"/>
                <w:sz w:val="24"/>
                <w:szCs w:val="24"/>
              </w:rPr>
            </w:pPr>
          </w:p>
          <w:p w:rsidR="00CA33B9" w:rsidRPr="00064EA0" w:rsidRDefault="00CA33B9" w:rsidP="00A40798">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904D97" w:rsidP="003D3226">
            <w:pPr>
              <w:pStyle w:val="a7"/>
              <w:spacing w:after="0" w:line="240" w:lineRule="auto"/>
              <w:rPr>
                <w:rFonts w:ascii="Times New Roman" w:hAnsi="Times New Roman"/>
                <w:sz w:val="24"/>
                <w:szCs w:val="24"/>
                <w:highlight w:val="yellow"/>
              </w:rPr>
            </w:pPr>
            <w:r>
              <w:rPr>
                <w:rFonts w:ascii="Times New Roman" w:hAnsi="Times New Roman"/>
                <w:sz w:val="24"/>
                <w:szCs w:val="24"/>
              </w:rPr>
              <w:t>1</w:t>
            </w:r>
            <w:r w:rsidR="003D3226">
              <w:rPr>
                <w:rFonts w:ascii="Times New Roman" w:hAnsi="Times New Roman"/>
                <w:sz w:val="24"/>
                <w:szCs w:val="24"/>
              </w:rPr>
              <w:t>5</w:t>
            </w:r>
            <w:r>
              <w:rPr>
                <w:rFonts w:ascii="Times New Roman" w:hAnsi="Times New Roman"/>
                <w:sz w:val="24"/>
                <w:szCs w:val="24"/>
              </w:rPr>
              <w:t>0</w:t>
            </w:r>
            <w:r w:rsidR="006828CF" w:rsidRPr="006828CF">
              <w:rPr>
                <w:rFonts w:ascii="Times New Roman" w:hAnsi="Times New Roman"/>
                <w:sz w:val="24"/>
                <w:szCs w:val="24"/>
              </w:rPr>
              <w:t> 000,00</w:t>
            </w:r>
          </w:p>
        </w:tc>
        <w:tc>
          <w:tcPr>
            <w:tcW w:w="1559" w:type="dxa"/>
            <w:hideMark/>
          </w:tcPr>
          <w:p w:rsidR="00CA33B9" w:rsidRPr="006828CF" w:rsidRDefault="003D3226" w:rsidP="001B2BEE">
            <w:pPr>
              <w:pStyle w:val="a7"/>
              <w:spacing w:after="0" w:line="240" w:lineRule="auto"/>
              <w:rPr>
                <w:rFonts w:ascii="Times New Roman" w:hAnsi="Times New Roman"/>
                <w:sz w:val="24"/>
                <w:szCs w:val="24"/>
              </w:rPr>
            </w:pPr>
            <w:r>
              <w:rPr>
                <w:rFonts w:ascii="Times New Roman" w:hAnsi="Times New Roman"/>
                <w:sz w:val="24"/>
                <w:szCs w:val="24"/>
              </w:rPr>
              <w:t>30 000,00</w:t>
            </w:r>
          </w:p>
        </w:tc>
        <w:tc>
          <w:tcPr>
            <w:tcW w:w="1134" w:type="dxa"/>
            <w:hideMark/>
          </w:tcPr>
          <w:p w:rsidR="00CA33B9" w:rsidRPr="006828CF" w:rsidRDefault="003D3226" w:rsidP="00196050">
            <w:pPr>
              <w:pStyle w:val="a7"/>
              <w:spacing w:after="0" w:line="240" w:lineRule="auto"/>
              <w:rPr>
                <w:rFonts w:ascii="Times New Roman" w:hAnsi="Times New Roman"/>
                <w:sz w:val="24"/>
                <w:szCs w:val="24"/>
              </w:rPr>
            </w:pPr>
            <w:r>
              <w:rPr>
                <w:rFonts w:ascii="Times New Roman" w:hAnsi="Times New Roman"/>
                <w:sz w:val="24"/>
                <w:szCs w:val="24"/>
              </w:rPr>
              <w:t>7 500,00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826E08" w:rsidRDefault="00826E08" w:rsidP="00D64486">
      <w:pPr>
        <w:pStyle w:val="ConsNormal"/>
        <w:widowControl/>
        <w:ind w:left="57" w:right="57" w:firstLine="540"/>
        <w:jc w:val="both"/>
        <w:rPr>
          <w:rFonts w:ascii="Times New Roman" w:hAnsi="Times New Roman" w:cs="Times New Roman"/>
          <w:sz w:val="24"/>
          <w:szCs w:val="24"/>
        </w:rPr>
      </w:pPr>
      <w:r>
        <w:rPr>
          <w:rFonts w:ascii="Times New Roman" w:hAnsi="Times New Roman" w:cs="Times New Roman"/>
          <w:sz w:val="24"/>
          <w:szCs w:val="24"/>
        </w:rPr>
        <w:t>Аукцион ранее не проводился.</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lastRenderedPageBreak/>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826E08">
        <w:rPr>
          <w:rFonts w:ascii="Times New Roman" w:hAnsi="Times New Roman" w:cs="Times New Roman"/>
          <w:sz w:val="24"/>
          <w:szCs w:val="24"/>
        </w:rPr>
        <w:t>автофургона, 2010 г.в.</w:t>
      </w:r>
      <w:r w:rsidR="00D64486" w:rsidRPr="00063862">
        <w:rPr>
          <w:rFonts w:ascii="Times New Roman" w:hAnsi="Times New Roman" w:cs="Times New Roman"/>
          <w:sz w:val="24"/>
          <w:szCs w:val="24"/>
        </w:rPr>
        <w:t xml:space="preserve"> Задаток </w:t>
      </w:r>
      <w:r w:rsidR="00836425" w:rsidRPr="00063862">
        <w:rPr>
          <w:rFonts w:ascii="Times New Roman" w:hAnsi="Times New Roman" w:cs="Times New Roman"/>
          <w:sz w:val="24"/>
          <w:szCs w:val="24"/>
        </w:rPr>
        <w:t xml:space="preserve"> вносится по </w:t>
      </w:r>
      <w:r w:rsidR="00D64486" w:rsidRPr="00063862">
        <w:rPr>
          <w:rFonts w:ascii="Times New Roman" w:hAnsi="Times New Roman" w:cs="Times New Roman"/>
          <w:sz w:val="24"/>
          <w:szCs w:val="24"/>
        </w:rPr>
        <w:t xml:space="preserve">следующим </w:t>
      </w:r>
      <w:r w:rsidR="00836425" w:rsidRPr="00063862">
        <w:rPr>
          <w:rFonts w:ascii="Times New Roman" w:hAnsi="Times New Roman" w:cs="Times New Roman"/>
          <w:sz w:val="24"/>
          <w:szCs w:val="24"/>
        </w:rPr>
        <w:t xml:space="preserve">реквизитам: </w:t>
      </w:r>
      <w:r w:rsidR="00D64486" w:rsidRPr="00063862">
        <w:rPr>
          <w:rFonts w:ascii="Times New Roman" w:hAnsi="Times New Roman" w:cs="Times New Roman"/>
          <w:sz w:val="24"/>
          <w:szCs w:val="24"/>
        </w:rPr>
        <w:t>УФК по Курганской области (</w:t>
      </w:r>
      <w:r w:rsidR="00E238E5">
        <w:rPr>
          <w:rFonts w:ascii="Times New Roman" w:hAnsi="Times New Roman" w:cs="Times New Roman"/>
          <w:sz w:val="24"/>
          <w:szCs w:val="24"/>
        </w:rPr>
        <w:t>Отдел</w:t>
      </w:r>
      <w:r w:rsidR="000406BD" w:rsidRPr="00063862">
        <w:rPr>
          <w:rFonts w:ascii="Times New Roman" w:hAnsi="Times New Roman" w:cs="Times New Roman"/>
          <w:sz w:val="24"/>
          <w:szCs w:val="24"/>
        </w:rPr>
        <w:t xml:space="preserve"> строительства</w:t>
      </w:r>
      <w:r w:rsidR="00D64486" w:rsidRPr="00063862">
        <w:rPr>
          <w:rFonts w:ascii="Times New Roman" w:hAnsi="Times New Roman" w:cs="Times New Roman"/>
          <w:sz w:val="24"/>
          <w:szCs w:val="24"/>
        </w:rPr>
        <w:t xml:space="preserve"> </w:t>
      </w:r>
      <w:r w:rsidR="00E238E5">
        <w:rPr>
          <w:rFonts w:ascii="Times New Roman" w:hAnsi="Times New Roman" w:cs="Times New Roman"/>
          <w:sz w:val="24"/>
          <w:szCs w:val="24"/>
        </w:rPr>
        <w:t xml:space="preserve">и имущества </w:t>
      </w:r>
      <w:r w:rsidR="00D64486" w:rsidRPr="00063862">
        <w:rPr>
          <w:rFonts w:ascii="Times New Roman" w:hAnsi="Times New Roman" w:cs="Times New Roman"/>
          <w:sz w:val="24"/>
          <w:szCs w:val="24"/>
        </w:rPr>
        <w:t xml:space="preserve">Администрации Шумихинского </w:t>
      </w:r>
      <w:r w:rsidR="00E238E5">
        <w:rPr>
          <w:rFonts w:ascii="Times New Roman" w:hAnsi="Times New Roman" w:cs="Times New Roman"/>
          <w:sz w:val="24"/>
          <w:szCs w:val="24"/>
        </w:rPr>
        <w:t>муниципального округа</w:t>
      </w:r>
      <w:r w:rsidR="00D64486" w:rsidRPr="00063862">
        <w:rPr>
          <w:rFonts w:ascii="Times New Roman" w:hAnsi="Times New Roman" w:cs="Times New Roman"/>
          <w:sz w:val="24"/>
          <w:szCs w:val="24"/>
        </w:rPr>
        <w:t xml:space="preserve">),   </w:t>
      </w:r>
      <w:r w:rsidR="00D64486" w:rsidRPr="00063862">
        <w:rPr>
          <w:rFonts w:ascii="Times New Roman" w:hAnsi="Times New Roman" w:cs="Times New Roman"/>
          <w:spacing w:val="-6"/>
          <w:sz w:val="24"/>
          <w:szCs w:val="24"/>
        </w:rPr>
        <w:t xml:space="preserve">лицевой счет </w:t>
      </w:r>
      <w:r w:rsidR="000077FA" w:rsidRPr="00063862">
        <w:rPr>
          <w:rFonts w:ascii="Times New Roman" w:hAnsi="Times New Roman" w:cs="Times New Roman"/>
          <w:spacing w:val="-6"/>
          <w:sz w:val="24"/>
          <w:szCs w:val="24"/>
        </w:rPr>
        <w:t>0</w:t>
      </w:r>
      <w:r w:rsidR="00856C4C">
        <w:rPr>
          <w:rFonts w:ascii="Times New Roman" w:hAnsi="Times New Roman" w:cs="Times New Roman"/>
          <w:spacing w:val="-6"/>
          <w:sz w:val="24"/>
          <w:szCs w:val="24"/>
        </w:rPr>
        <w:t>5</w:t>
      </w:r>
      <w:r w:rsidR="000077FA" w:rsidRPr="00063862">
        <w:rPr>
          <w:rFonts w:ascii="Times New Roman" w:hAnsi="Times New Roman" w:cs="Times New Roman"/>
          <w:spacing w:val="-6"/>
          <w:sz w:val="24"/>
          <w:szCs w:val="24"/>
        </w:rPr>
        <w:t>433</w:t>
      </w:r>
      <w:r w:rsidR="000077FA" w:rsidRPr="00063862">
        <w:rPr>
          <w:rFonts w:ascii="Times New Roman" w:hAnsi="Times New Roman" w:cs="Times New Roman"/>
          <w:spacing w:val="-6"/>
          <w:sz w:val="24"/>
          <w:szCs w:val="24"/>
          <w:lang w:val="en-US"/>
        </w:rPr>
        <w:t>D</w:t>
      </w:r>
      <w:r w:rsidR="000077FA" w:rsidRPr="00063862">
        <w:rPr>
          <w:rFonts w:ascii="Times New Roman" w:hAnsi="Times New Roman" w:cs="Times New Roman"/>
          <w:spacing w:val="-6"/>
          <w:sz w:val="24"/>
          <w:szCs w:val="24"/>
        </w:rPr>
        <w:t>0</w:t>
      </w:r>
      <w:r w:rsidR="00E238E5">
        <w:rPr>
          <w:rFonts w:ascii="Times New Roman" w:hAnsi="Times New Roman" w:cs="Times New Roman"/>
          <w:spacing w:val="-6"/>
          <w:sz w:val="24"/>
          <w:szCs w:val="24"/>
        </w:rPr>
        <w:t>2890</w:t>
      </w:r>
      <w:r w:rsidR="000077FA" w:rsidRPr="00063862">
        <w:rPr>
          <w:rFonts w:ascii="Times New Roman" w:hAnsi="Times New Roman" w:cs="Times New Roman"/>
          <w:spacing w:val="-6"/>
          <w:sz w:val="24"/>
          <w:szCs w:val="24"/>
        </w:rPr>
        <w:t xml:space="preserve"> </w:t>
      </w:r>
      <w:r w:rsidR="00E238E5">
        <w:rPr>
          <w:rFonts w:ascii="Times New Roman" w:hAnsi="Times New Roman" w:cs="Times New Roman"/>
          <w:spacing w:val="-6"/>
          <w:sz w:val="24"/>
          <w:szCs w:val="24"/>
        </w:rPr>
        <w:t>Отделение Курган Банка России//</w:t>
      </w:r>
      <w:r w:rsidR="000077FA" w:rsidRPr="00063862">
        <w:rPr>
          <w:rFonts w:ascii="Times New Roman" w:hAnsi="Times New Roman" w:cs="Times New Roman"/>
          <w:spacing w:val="-6"/>
          <w:sz w:val="24"/>
          <w:szCs w:val="24"/>
        </w:rPr>
        <w:t xml:space="preserve"> УФК по Курганской области</w:t>
      </w:r>
      <w:r w:rsidR="00E238E5">
        <w:rPr>
          <w:rFonts w:ascii="Times New Roman" w:hAnsi="Times New Roman" w:cs="Times New Roman"/>
          <w:spacing w:val="-6"/>
          <w:sz w:val="24"/>
          <w:szCs w:val="24"/>
        </w:rPr>
        <w:t xml:space="preserve"> г. Курган</w:t>
      </w:r>
      <w:r w:rsidR="00D64486" w:rsidRPr="00063862">
        <w:rPr>
          <w:rFonts w:ascii="Times New Roman" w:hAnsi="Times New Roman" w:cs="Times New Roman"/>
          <w:spacing w:val="-6"/>
          <w:sz w:val="24"/>
          <w:szCs w:val="24"/>
        </w:rPr>
        <w:t xml:space="preserve">,  ИНН </w:t>
      </w:r>
      <w:r w:rsidR="000077FA" w:rsidRPr="00063862">
        <w:rPr>
          <w:rFonts w:ascii="Times New Roman" w:hAnsi="Times New Roman" w:cs="Times New Roman"/>
          <w:spacing w:val="-6"/>
          <w:sz w:val="24"/>
          <w:szCs w:val="24"/>
        </w:rPr>
        <w:t xml:space="preserve"> 4524097</w:t>
      </w:r>
      <w:r w:rsidR="00E238E5">
        <w:rPr>
          <w:rFonts w:ascii="Times New Roman" w:hAnsi="Times New Roman" w:cs="Times New Roman"/>
          <w:spacing w:val="-6"/>
          <w:sz w:val="24"/>
          <w:szCs w:val="24"/>
        </w:rPr>
        <w:t>244</w:t>
      </w:r>
      <w:r w:rsidR="00D64486" w:rsidRPr="00063862">
        <w:rPr>
          <w:rFonts w:ascii="Times New Roman" w:hAnsi="Times New Roman" w:cs="Times New Roman"/>
          <w:spacing w:val="-6"/>
          <w:sz w:val="24"/>
          <w:szCs w:val="24"/>
        </w:rPr>
        <w:t xml:space="preserve">,  КПП 452401001,  р/с </w:t>
      </w:r>
      <w:r w:rsidR="00E238E5">
        <w:rPr>
          <w:rFonts w:ascii="Times New Roman" w:hAnsi="Times New Roman" w:cs="Times New Roman"/>
          <w:spacing w:val="-6"/>
          <w:sz w:val="24"/>
          <w:szCs w:val="24"/>
        </w:rPr>
        <w:t>03232643375420004300</w:t>
      </w:r>
      <w:r w:rsidR="00D64486" w:rsidRPr="00063862">
        <w:rPr>
          <w:rFonts w:ascii="Times New Roman" w:hAnsi="Times New Roman" w:cs="Times New Roman"/>
          <w:spacing w:val="-6"/>
          <w:sz w:val="24"/>
          <w:szCs w:val="24"/>
        </w:rPr>
        <w:t xml:space="preserve">,  ОТДЕЛЕНИЕ КУРГАН   Г. КУРГАН,  БИК </w:t>
      </w:r>
      <w:r w:rsidR="00E238E5">
        <w:rPr>
          <w:rFonts w:ascii="Times New Roman" w:hAnsi="Times New Roman" w:cs="Times New Roman"/>
          <w:spacing w:val="-6"/>
          <w:sz w:val="24"/>
          <w:szCs w:val="24"/>
        </w:rPr>
        <w:t>013735150, ко</w:t>
      </w:r>
      <w:r w:rsidR="008716E2">
        <w:rPr>
          <w:rFonts w:ascii="Times New Roman" w:hAnsi="Times New Roman" w:cs="Times New Roman"/>
          <w:spacing w:val="-6"/>
          <w:sz w:val="24"/>
          <w:szCs w:val="24"/>
        </w:rPr>
        <w:t>р</w:t>
      </w:r>
      <w:r w:rsidR="00E238E5">
        <w:rPr>
          <w:rFonts w:ascii="Times New Roman" w:hAnsi="Times New Roman" w:cs="Times New Roman"/>
          <w:spacing w:val="-6"/>
          <w:sz w:val="24"/>
          <w:szCs w:val="24"/>
        </w:rPr>
        <w:t xml:space="preserve"> счет 40102810345370000037</w:t>
      </w:r>
      <w:r w:rsidR="00D64486"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CB48E4">
        <w:rPr>
          <w:rFonts w:ascii="Times New Roman" w:hAnsi="Times New Roman"/>
          <w:b/>
          <w:sz w:val="24"/>
          <w:szCs w:val="24"/>
        </w:rPr>
        <w:lastRenderedPageBreak/>
        <w:t>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BF196A" w:rsidP="00BF196A">
      <w:pPr>
        <w:tabs>
          <w:tab w:val="left" w:pos="6214"/>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577B88">
        <w:rPr>
          <w:sz w:val="24"/>
        </w:rPr>
        <w:t xml:space="preserve"> Место осмотра: Курганская область, Шумихинский район, г. Шумиха, ул. Кирова, 12.</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3D3226" w:rsidRPr="003D3226">
        <w:rPr>
          <w:rFonts w:ascii="Times New Roman" w:hAnsi="Times New Roman"/>
          <w:b/>
          <w:sz w:val="24"/>
          <w:szCs w:val="24"/>
        </w:rPr>
        <w:t>30</w:t>
      </w:r>
      <w:r w:rsidR="00FC45C8" w:rsidRPr="00FC45C8">
        <w:rPr>
          <w:rFonts w:ascii="Times New Roman" w:hAnsi="Times New Roman"/>
          <w:b/>
          <w:sz w:val="24"/>
          <w:szCs w:val="24"/>
        </w:rPr>
        <w:t>.0</w:t>
      </w:r>
      <w:r w:rsidR="00BE6E03">
        <w:rPr>
          <w:rFonts w:ascii="Times New Roman" w:hAnsi="Times New Roman"/>
          <w:b/>
          <w:sz w:val="24"/>
          <w:szCs w:val="24"/>
        </w:rPr>
        <w:t>8</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3D3226" w:rsidRPr="003D3226">
        <w:rPr>
          <w:rFonts w:ascii="Times New Roman" w:hAnsi="Times New Roman"/>
          <w:b/>
          <w:sz w:val="24"/>
          <w:szCs w:val="24"/>
        </w:rPr>
        <w:t>24</w:t>
      </w:r>
      <w:r w:rsidR="00717DED" w:rsidRPr="0034529D">
        <w:rPr>
          <w:rFonts w:ascii="Times New Roman" w:hAnsi="Times New Roman"/>
          <w:b/>
          <w:sz w:val="24"/>
          <w:szCs w:val="24"/>
        </w:rPr>
        <w:t>.</w:t>
      </w:r>
      <w:r w:rsidR="00FC45C8">
        <w:rPr>
          <w:rFonts w:ascii="Times New Roman" w:hAnsi="Times New Roman"/>
          <w:b/>
          <w:sz w:val="24"/>
          <w:szCs w:val="24"/>
        </w:rPr>
        <w:t>0</w:t>
      </w:r>
      <w:r w:rsidR="00BE6E03">
        <w:rPr>
          <w:rFonts w:ascii="Times New Roman" w:hAnsi="Times New Roman"/>
          <w:b/>
          <w:sz w:val="24"/>
          <w:szCs w:val="24"/>
        </w:rPr>
        <w:t>9</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BE6E03" w:rsidRPr="00BE6E03">
        <w:rPr>
          <w:rFonts w:ascii="Times New Roman" w:hAnsi="Times New Roman"/>
          <w:b/>
          <w:sz w:val="24"/>
          <w:szCs w:val="24"/>
        </w:rPr>
        <w:t>2</w:t>
      </w:r>
      <w:r w:rsidR="003D3226">
        <w:rPr>
          <w:rFonts w:ascii="Times New Roman" w:hAnsi="Times New Roman"/>
          <w:b/>
          <w:sz w:val="24"/>
          <w:szCs w:val="24"/>
        </w:rPr>
        <w:t>7</w:t>
      </w:r>
      <w:r w:rsidR="009402FC" w:rsidRPr="00727A70">
        <w:rPr>
          <w:rFonts w:ascii="Times New Roman" w:hAnsi="Times New Roman"/>
          <w:b/>
          <w:sz w:val="24"/>
          <w:szCs w:val="24"/>
        </w:rPr>
        <w:t>.</w:t>
      </w:r>
      <w:r w:rsidR="00FC45C8">
        <w:rPr>
          <w:rFonts w:ascii="Times New Roman" w:hAnsi="Times New Roman"/>
          <w:b/>
          <w:sz w:val="24"/>
          <w:szCs w:val="24"/>
        </w:rPr>
        <w:t>0</w:t>
      </w:r>
      <w:r w:rsidR="00BE6E03">
        <w:rPr>
          <w:rFonts w:ascii="Times New Roman" w:hAnsi="Times New Roman"/>
          <w:b/>
          <w:sz w:val="24"/>
          <w:szCs w:val="24"/>
        </w:rPr>
        <w:t>9</w:t>
      </w:r>
      <w:r w:rsidR="00167FBC" w:rsidRPr="00967297">
        <w:rPr>
          <w:rFonts w:ascii="Times New Roman" w:hAnsi="Times New Roman"/>
          <w:b/>
          <w:sz w:val="24"/>
          <w:szCs w:val="24"/>
        </w:rPr>
        <w:t>.20</w:t>
      </w:r>
      <w:r w:rsidR="00FC45C8">
        <w:rPr>
          <w:rFonts w:ascii="Times New Roman" w:hAnsi="Times New Roman"/>
          <w:b/>
          <w:sz w:val="24"/>
          <w:szCs w:val="24"/>
        </w:rPr>
        <w:t>2</w:t>
      </w:r>
      <w:r w:rsidR="00AD26FC">
        <w:rPr>
          <w:rFonts w:ascii="Times New Roman" w:hAnsi="Times New Roman"/>
          <w:b/>
          <w:sz w:val="24"/>
          <w:szCs w:val="24"/>
        </w:rPr>
        <w:t>1</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BE6E03" w:rsidRPr="00BE6E03">
        <w:rPr>
          <w:rFonts w:ascii="Times New Roman" w:hAnsi="Times New Roman"/>
          <w:b/>
          <w:sz w:val="24"/>
          <w:szCs w:val="24"/>
        </w:rPr>
        <w:t>2</w:t>
      </w:r>
      <w:r w:rsidR="003D3226">
        <w:rPr>
          <w:rFonts w:ascii="Times New Roman" w:hAnsi="Times New Roman"/>
          <w:b/>
          <w:sz w:val="24"/>
          <w:szCs w:val="24"/>
        </w:rPr>
        <w:t>9</w:t>
      </w:r>
      <w:r w:rsidR="00860BE7" w:rsidRPr="0091583C">
        <w:rPr>
          <w:rFonts w:ascii="Times New Roman" w:hAnsi="Times New Roman"/>
          <w:b/>
          <w:sz w:val="24"/>
          <w:szCs w:val="24"/>
        </w:rPr>
        <w:t>.</w:t>
      </w:r>
      <w:r w:rsidR="00860BE7">
        <w:rPr>
          <w:rFonts w:ascii="Times New Roman" w:hAnsi="Times New Roman"/>
          <w:b/>
          <w:sz w:val="24"/>
          <w:szCs w:val="24"/>
        </w:rPr>
        <w:t>0</w:t>
      </w:r>
      <w:r w:rsidR="00BE6E03">
        <w:rPr>
          <w:rFonts w:ascii="Times New Roman" w:hAnsi="Times New Roman"/>
          <w:b/>
          <w:sz w:val="24"/>
          <w:szCs w:val="24"/>
        </w:rPr>
        <w:t>9</w:t>
      </w:r>
      <w:r w:rsidR="00967297" w:rsidRPr="00967297">
        <w:rPr>
          <w:rFonts w:ascii="Times New Roman" w:hAnsi="Times New Roman"/>
          <w:b/>
          <w:sz w:val="24"/>
          <w:szCs w:val="24"/>
        </w:rPr>
        <w:t>.20</w:t>
      </w:r>
      <w:r w:rsidR="00860BE7">
        <w:rPr>
          <w:rFonts w:ascii="Times New Roman" w:hAnsi="Times New Roman"/>
          <w:b/>
          <w:sz w:val="24"/>
          <w:szCs w:val="24"/>
        </w:rPr>
        <w:t>2</w:t>
      </w:r>
      <w:r w:rsidR="00AD26FC">
        <w:rPr>
          <w:rFonts w:ascii="Times New Roman" w:hAnsi="Times New Roman"/>
          <w:b/>
          <w:sz w:val="24"/>
          <w:szCs w:val="24"/>
        </w:rPr>
        <w:t>1</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lastRenderedPageBreak/>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3B0599" w:rsidP="00E970CB">
      <w:pPr>
        <w:jc w:val="center"/>
        <w:rPr>
          <w:rFonts w:ascii="Times New Roman" w:hAnsi="Times New Roman"/>
          <w:i/>
          <w:iCs/>
          <w:sz w:val="20"/>
          <w:szCs w:val="20"/>
        </w:rPr>
      </w:pPr>
      <w:r w:rsidRPr="003B0599">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3B0599">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 </w:t>
      </w:r>
      <w:r w:rsidR="00E3761B">
        <w:rPr>
          <w:rFonts w:ascii="Times New Roman" w:hAnsi="Times New Roman"/>
          <w:b/>
          <w:bCs/>
          <w:sz w:val="24"/>
          <w:szCs w:val="24"/>
        </w:rPr>
        <w:t xml:space="preserve"> </w:t>
      </w:r>
    </w:p>
    <w:p w:rsidR="00FF7C9E"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w:t>
      </w:r>
    </w:p>
    <w:p w:rsidR="00FF7C9E"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p w:rsidR="00E3761B" w:rsidRPr="00A01CE7"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Курганской области</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FF7C9E" w:rsidRPr="00A01CE7"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Курганской области</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муниципального округа</w:t>
      </w:r>
      <w:r w:rsidR="0000781A">
        <w:rPr>
          <w:rFonts w:ascii="Times New Roman" w:hAnsi="Times New Roman"/>
          <w:sz w:val="22"/>
          <w:szCs w:val="22"/>
        </w:rPr>
        <w:t xml:space="preserve"> Курганской области</w:t>
      </w:r>
      <w:r>
        <w:rPr>
          <w:rFonts w:ascii="Times New Roman" w:hAnsi="Times New Roman"/>
          <w:sz w:val="22"/>
          <w:szCs w:val="22"/>
        </w:rPr>
        <w:t xml:space="preserve">,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именуем</w:t>
      </w:r>
      <w:r w:rsidR="0000781A">
        <w:rPr>
          <w:rFonts w:ascii="Times New Roman" w:hAnsi="Times New Roman"/>
          <w:sz w:val="22"/>
          <w:szCs w:val="22"/>
        </w:rPr>
        <w:t>ый</w:t>
      </w:r>
      <w:r w:rsidR="00E970CB" w:rsidRPr="00F723A0">
        <w:rPr>
          <w:rFonts w:ascii="Times New Roman" w:hAnsi="Times New Roman"/>
          <w:sz w:val="22"/>
          <w:szCs w:val="22"/>
        </w:rPr>
        <w:t xml:space="preserve">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826E08">
      <w:pPr>
        <w:pStyle w:val="ConsNormal"/>
        <w:widowControl/>
        <w:ind w:firstLine="540"/>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FF7C9E">
        <w:rPr>
          <w:rFonts w:ascii="Times New Roman" w:hAnsi="Times New Roman"/>
          <w:sz w:val="22"/>
          <w:szCs w:val="22"/>
        </w:rPr>
        <w:t>движимое имущество:</w:t>
      </w:r>
      <w:r w:rsidR="00826E08">
        <w:rPr>
          <w:rFonts w:ascii="Times New Roman" w:hAnsi="Times New Roman"/>
          <w:sz w:val="22"/>
          <w:szCs w:val="22"/>
        </w:rPr>
        <w:t xml:space="preserve">  </w:t>
      </w:r>
      <w:r w:rsidR="00826E08">
        <w:rPr>
          <w:rFonts w:ascii="Times New Roman" w:hAnsi="Times New Roman" w:cs="Times New Roman"/>
          <w:sz w:val="24"/>
          <w:szCs w:val="24"/>
        </w:rPr>
        <w:t>Автофургон  2747-0000010-23, 2010 года выпуска, идентификационный номер (</w:t>
      </w:r>
      <w:r w:rsidR="00826E08">
        <w:rPr>
          <w:rFonts w:ascii="Times New Roman" w:hAnsi="Times New Roman" w:cs="Times New Roman"/>
          <w:sz w:val="24"/>
          <w:szCs w:val="24"/>
          <w:lang w:val="en-US"/>
        </w:rPr>
        <w:t>VIN</w:t>
      </w:r>
      <w:r w:rsidR="00826E08" w:rsidRPr="009F7F18">
        <w:rPr>
          <w:rFonts w:ascii="Times New Roman" w:hAnsi="Times New Roman" w:cs="Times New Roman"/>
          <w:sz w:val="24"/>
          <w:szCs w:val="24"/>
        </w:rPr>
        <w:t xml:space="preserve">) </w:t>
      </w:r>
      <w:r w:rsidR="00826E08">
        <w:rPr>
          <w:rFonts w:ascii="Times New Roman" w:hAnsi="Times New Roman" w:cs="Times New Roman"/>
          <w:sz w:val="24"/>
          <w:szCs w:val="24"/>
          <w:lang w:val="en-US"/>
        </w:rPr>
        <w:t>X</w:t>
      </w:r>
      <w:r w:rsidR="00826E08">
        <w:rPr>
          <w:rFonts w:ascii="Times New Roman" w:hAnsi="Times New Roman" w:cs="Times New Roman"/>
          <w:sz w:val="24"/>
          <w:szCs w:val="24"/>
        </w:rPr>
        <w:t>3Х274723А0041059, модель, № двигателя *421600*А0805040*, кузов (кабина, прицеп) № 330230А0124423, цвет кузова (кабины, прицепа) белый, техническое состояние – удовлетворительное, на ходу</w:t>
      </w:r>
      <w:r w:rsidR="00933845">
        <w:rPr>
          <w:rFonts w:ascii="Times New Roman" w:hAnsi="Times New Roman"/>
          <w:sz w:val="24"/>
          <w:szCs w:val="24"/>
        </w:rPr>
        <w:t xml:space="preserve">, </w:t>
      </w:r>
      <w:r w:rsidRPr="00F723A0">
        <w:rPr>
          <w:rFonts w:ascii="Times New Roman" w:hAnsi="Times New Roman"/>
          <w:sz w:val="22"/>
          <w:szCs w:val="22"/>
        </w:rPr>
        <w:t>в дальнейшем именуем</w:t>
      </w:r>
      <w:r w:rsidR="005A0218">
        <w:rPr>
          <w:rFonts w:ascii="Times New Roman" w:hAnsi="Times New Roman"/>
          <w:sz w:val="22"/>
          <w:szCs w:val="22"/>
        </w:rPr>
        <w:t>ы</w:t>
      </w:r>
      <w:r w:rsidR="00933845">
        <w:rPr>
          <w:rFonts w:ascii="Times New Roman" w:hAnsi="Times New Roman"/>
          <w:sz w:val="22"/>
          <w:szCs w:val="22"/>
        </w:rPr>
        <w:t>й</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FF7C9E"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FF7C9E">
        <w:rPr>
          <w:rFonts w:ascii="Times New Roman" w:hAnsi="Times New Roman"/>
        </w:rPr>
        <w:t>а</w:t>
      </w:r>
      <w:r w:rsidR="005A0218">
        <w:rPr>
          <w:rFonts w:ascii="Times New Roman" w:hAnsi="Times New Roman"/>
        </w:rPr>
        <w:t>)</w:t>
      </w:r>
      <w:r w:rsidRPr="00F723A0">
        <w:rPr>
          <w:rFonts w:ascii="Times New Roman" w:hAnsi="Times New Roman"/>
        </w:rPr>
        <w:t xml:space="preserve"> составляет _______________рублей</w:t>
      </w:r>
      <w:r w:rsidR="00FF7C9E">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933845">
        <w:rPr>
          <w:rFonts w:ascii="Times New Roman" w:hAnsi="Times New Roman"/>
        </w:rPr>
        <w:t>а</w:t>
      </w:r>
      <w:r w:rsidR="005A0218">
        <w:rPr>
          <w:rFonts w:ascii="Times New Roman" w:hAnsi="Times New Roman"/>
        </w:rPr>
        <w:t>)</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933845">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933845">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933845">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933845">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933845">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933845">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4.2.2.Соблюдать все нормы </w:t>
      </w:r>
      <w:r w:rsidR="00933845">
        <w:rPr>
          <w:rFonts w:ascii="Times New Roman" w:hAnsi="Times New Roman"/>
        </w:rPr>
        <w:t>технического</w:t>
      </w:r>
      <w:r w:rsidR="007059D8">
        <w:rPr>
          <w:rFonts w:ascii="Times New Roman" w:hAnsi="Times New Roman"/>
        </w:rPr>
        <w:t xml:space="preserve"> характера, касающиеся данн</w:t>
      </w:r>
      <w:r w:rsidR="00933845">
        <w:rPr>
          <w:rFonts w:ascii="Times New Roman" w:hAnsi="Times New Roman"/>
        </w:rPr>
        <w:t>ого</w:t>
      </w:r>
      <w:r w:rsidRPr="00F723A0">
        <w:rPr>
          <w:rFonts w:ascii="Times New Roman" w:hAnsi="Times New Roman"/>
        </w:rPr>
        <w:t xml:space="preserve"> Объект</w:t>
      </w:r>
      <w:r w:rsidR="00933845">
        <w:rPr>
          <w:rFonts w:ascii="Times New Roman" w:hAnsi="Times New Roman"/>
        </w:rPr>
        <w:t>а</w:t>
      </w:r>
      <w:r w:rsidRPr="00F723A0">
        <w:rPr>
          <w:rFonts w:ascii="Times New Roman" w:hAnsi="Times New Roman"/>
        </w:rPr>
        <w:t>.</w:t>
      </w:r>
    </w:p>
    <w:p w:rsidR="00E970CB" w:rsidRPr="00F723A0" w:rsidRDefault="00E970CB" w:rsidP="00933845">
      <w:pPr>
        <w:pStyle w:val="a3"/>
        <w:ind w:firstLine="708"/>
        <w:jc w:val="both"/>
        <w:rPr>
          <w:rFonts w:ascii="Times New Roman" w:hAnsi="Times New Roman"/>
        </w:rPr>
      </w:pPr>
      <w:r w:rsidRPr="00F723A0">
        <w:rPr>
          <w:rFonts w:ascii="Times New Roman" w:hAnsi="Times New Roman"/>
        </w:rPr>
        <w:t>4.2.3.</w:t>
      </w:r>
      <w:r w:rsidR="00933845">
        <w:rPr>
          <w:rFonts w:ascii="Times New Roman" w:hAnsi="Times New Roman"/>
        </w:rPr>
        <w:t xml:space="preserve"> Зарегистрировать право собственности на автобус в территориальном отделение ГИБДД России. </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5.1. Не позднее 30 дней со дня поступления денежных средств за Объект, оговоренны</w:t>
      </w:r>
      <w:r w:rsidR="00933845">
        <w:rPr>
          <w:rFonts w:ascii="Times New Roman" w:hAnsi="Times New Roman"/>
        </w:rPr>
        <w:t>й</w:t>
      </w:r>
      <w:r w:rsidRPr="00F723A0">
        <w:rPr>
          <w:rFonts w:ascii="Times New Roman" w:hAnsi="Times New Roman"/>
        </w:rPr>
        <w:t xml:space="preserve"> в п.2.1 настоящего договора, на счет Продавца, Продавец  оформляет передачу Объект</w:t>
      </w:r>
      <w:r w:rsidR="00933845">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933845">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933845">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970CB">
      <w:pPr>
        <w:spacing w:after="0" w:line="240" w:lineRule="auto"/>
        <w:jc w:val="both"/>
        <w:rPr>
          <w:rFonts w:ascii="Times New Roman" w:hAnsi="Times New Roman"/>
          <w:b/>
          <w:bCs/>
        </w:rPr>
      </w:pP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7</w:t>
      </w:r>
      <w:r w:rsidR="00E970CB" w:rsidRPr="00F723A0">
        <w:rPr>
          <w:rFonts w:ascii="Times New Roman" w:hAnsi="Times New Roman"/>
          <w:b/>
          <w:bCs/>
        </w:rPr>
        <w:t>.ОТВЕТСТВЕННОСТЬ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8</w:t>
      </w:r>
      <w:r w:rsidR="00E970CB" w:rsidRPr="00F723A0">
        <w:rPr>
          <w:rFonts w:ascii="Times New Roman" w:hAnsi="Times New Roman"/>
          <w:b/>
          <w:bCs/>
        </w:rPr>
        <w:t>.ДЕЙСТВИЕ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3D3226">
        <w:rPr>
          <w:rFonts w:ascii="Times New Roman" w:hAnsi="Times New Roman"/>
          <w:sz w:val="24"/>
          <w:szCs w:val="24"/>
        </w:rPr>
        <w:t>20</w:t>
      </w:r>
      <w:r>
        <w:rPr>
          <w:rFonts w:ascii="Times New Roman" w:hAnsi="Times New Roman"/>
          <w:sz w:val="24"/>
          <w:szCs w:val="24"/>
        </w:rPr>
        <w:t>.0</w:t>
      </w:r>
      <w:r w:rsidR="00BE6E03">
        <w:rPr>
          <w:rFonts w:ascii="Times New Roman" w:hAnsi="Times New Roman"/>
          <w:sz w:val="24"/>
          <w:szCs w:val="24"/>
        </w:rPr>
        <w:t>8</w:t>
      </w:r>
      <w:r>
        <w:rPr>
          <w:rFonts w:ascii="Times New Roman" w:hAnsi="Times New Roman"/>
          <w:sz w:val="24"/>
          <w:szCs w:val="24"/>
        </w:rPr>
        <w:t>. 202</w:t>
      </w:r>
      <w:r w:rsidR="005556DB">
        <w:rPr>
          <w:rFonts w:ascii="Times New Roman" w:hAnsi="Times New Roman"/>
          <w:sz w:val="24"/>
          <w:szCs w:val="24"/>
        </w:rPr>
        <w:t>1</w:t>
      </w:r>
      <w:r>
        <w:rPr>
          <w:rFonts w:ascii="Times New Roman" w:hAnsi="Times New Roman"/>
          <w:sz w:val="24"/>
          <w:szCs w:val="24"/>
        </w:rPr>
        <w:t xml:space="preserve"> г. № </w:t>
      </w:r>
      <w:r w:rsidR="00BE6E03">
        <w:rPr>
          <w:rFonts w:ascii="Times New Roman" w:hAnsi="Times New Roman"/>
          <w:sz w:val="24"/>
          <w:szCs w:val="24"/>
        </w:rPr>
        <w:t>8</w:t>
      </w:r>
      <w:r w:rsidR="003D3226">
        <w:rPr>
          <w:rFonts w:ascii="Times New Roman" w:hAnsi="Times New Roman"/>
          <w:sz w:val="24"/>
          <w:szCs w:val="24"/>
        </w:rPr>
        <w:t>3</w:t>
      </w:r>
    </w:p>
    <w:p w:rsidR="000C32A6" w:rsidRDefault="000C32A6" w:rsidP="000C32A6">
      <w:pPr>
        <w:jc w:val="right"/>
        <w:rPr>
          <w:rFonts w:ascii="Times New Roman" w:hAnsi="Times New Roman"/>
          <w:sz w:val="24"/>
          <w:szCs w:val="24"/>
        </w:rPr>
      </w:pPr>
    </w:p>
    <w:p w:rsidR="000C32A6" w:rsidRDefault="000C32A6" w:rsidP="000C32A6">
      <w:pPr>
        <w:jc w:val="center"/>
        <w:rPr>
          <w:rFonts w:ascii="Times New Roman" w:hAnsi="Times New Roman"/>
          <w:b/>
          <w:sz w:val="24"/>
          <w:szCs w:val="24"/>
        </w:rPr>
      </w:pPr>
    </w:p>
    <w:p w:rsidR="00E829E4" w:rsidRDefault="000C32A6" w:rsidP="00E829E4">
      <w:pPr>
        <w:pStyle w:val="ConsNormal"/>
        <w:widowControl/>
        <w:ind w:firstLine="540"/>
        <w:jc w:val="center"/>
        <w:rPr>
          <w:rFonts w:ascii="Times New Roman" w:hAnsi="Times New Roman"/>
          <w:b/>
          <w:sz w:val="24"/>
          <w:szCs w:val="24"/>
        </w:rPr>
      </w:pPr>
      <w:r>
        <w:rPr>
          <w:rFonts w:ascii="Times New Roman" w:hAnsi="Times New Roman"/>
          <w:b/>
          <w:sz w:val="24"/>
          <w:szCs w:val="24"/>
        </w:rPr>
        <w:t>Состав комиссии по проведению  аукциона по продаже</w:t>
      </w:r>
    </w:p>
    <w:p w:rsidR="00BE7474" w:rsidRPr="00826E08" w:rsidRDefault="00826E08" w:rsidP="00E829E4">
      <w:pPr>
        <w:pStyle w:val="ConsNormal"/>
        <w:widowControl/>
        <w:ind w:firstLine="540"/>
        <w:jc w:val="center"/>
        <w:rPr>
          <w:rFonts w:ascii="Times New Roman" w:hAnsi="Times New Roman" w:cs="Times New Roman"/>
          <w:b/>
          <w:sz w:val="24"/>
          <w:szCs w:val="24"/>
        </w:rPr>
      </w:pPr>
      <w:r w:rsidRPr="00826E08">
        <w:rPr>
          <w:rFonts w:ascii="Times New Roman" w:hAnsi="Times New Roman"/>
          <w:b/>
          <w:sz w:val="24"/>
          <w:szCs w:val="24"/>
        </w:rPr>
        <w:t>а</w:t>
      </w:r>
      <w:r w:rsidRPr="00826E08">
        <w:rPr>
          <w:rFonts w:ascii="Times New Roman" w:hAnsi="Times New Roman" w:cs="Times New Roman"/>
          <w:b/>
          <w:sz w:val="24"/>
          <w:szCs w:val="24"/>
        </w:rPr>
        <w:t>втофургона   2747-0000010-23, 2010 года выпуска.</w:t>
      </w:r>
    </w:p>
    <w:p w:rsidR="000C32A6" w:rsidRDefault="000C32A6" w:rsidP="000C32A6">
      <w:pPr>
        <w:jc w:val="center"/>
        <w:rPr>
          <w:rFonts w:ascii="Times New Roman" w:hAnsi="Times New Roman"/>
          <w:b/>
          <w:sz w:val="24"/>
          <w:szCs w:val="24"/>
        </w:rPr>
      </w:pP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w:t>
      </w:r>
      <w:r w:rsidR="005556DB">
        <w:rPr>
          <w:rFonts w:ascii="Times New Roman" w:hAnsi="Times New Roman"/>
          <w:iCs/>
          <w:sz w:val="24"/>
          <w:szCs w:val="24"/>
        </w:rPr>
        <w:t xml:space="preserve">Отдела </w:t>
      </w:r>
      <w:r>
        <w:rPr>
          <w:rFonts w:ascii="Times New Roman" w:hAnsi="Times New Roman"/>
          <w:iCs/>
          <w:sz w:val="24"/>
          <w:szCs w:val="24"/>
        </w:rPr>
        <w:t xml:space="preserve"> строительства </w:t>
      </w:r>
      <w:r w:rsidR="005556DB">
        <w:rPr>
          <w:rFonts w:ascii="Times New Roman" w:hAnsi="Times New Roman"/>
          <w:iCs/>
          <w:sz w:val="24"/>
          <w:szCs w:val="24"/>
        </w:rPr>
        <w:t xml:space="preserve">и имущества </w:t>
      </w:r>
      <w:r>
        <w:rPr>
          <w:rFonts w:ascii="Times New Roman" w:hAnsi="Times New Roman"/>
          <w:iCs/>
          <w:sz w:val="24"/>
          <w:szCs w:val="24"/>
        </w:rPr>
        <w:t xml:space="preserve">Администрации Шумихинского </w:t>
      </w:r>
      <w:r w:rsidR="005556DB">
        <w:rPr>
          <w:rFonts w:ascii="Times New Roman" w:hAnsi="Times New Roman"/>
          <w:iCs/>
          <w:sz w:val="24"/>
          <w:szCs w:val="24"/>
        </w:rPr>
        <w:t>муниципального округа</w:t>
      </w:r>
      <w:r w:rsidR="00FF7C9E">
        <w:rPr>
          <w:rFonts w:ascii="Times New Roman" w:hAnsi="Times New Roman"/>
          <w:iCs/>
          <w:sz w:val="24"/>
          <w:szCs w:val="24"/>
        </w:rPr>
        <w:t xml:space="preserve"> Курганской области</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w:t>
      </w:r>
      <w:r w:rsidR="00BE7474">
        <w:rPr>
          <w:rFonts w:ascii="Times New Roman" w:hAnsi="Times New Roman"/>
          <w:iCs/>
          <w:sz w:val="24"/>
          <w:szCs w:val="24"/>
        </w:rPr>
        <w:t>главный специалист сектора имущества</w:t>
      </w:r>
      <w:r w:rsidR="004A13B1">
        <w:rPr>
          <w:rFonts w:ascii="Times New Roman" w:hAnsi="Times New Roman"/>
          <w:iCs/>
          <w:sz w:val="24"/>
          <w:szCs w:val="24"/>
        </w:rPr>
        <w:t xml:space="preserve">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FF7C9E">
        <w:rPr>
          <w:rFonts w:ascii="Times New Roman" w:hAnsi="Times New Roman"/>
          <w:iCs/>
          <w:sz w:val="24"/>
          <w:szCs w:val="24"/>
        </w:rPr>
        <w:t xml:space="preserve"> Курганской области</w:t>
      </w:r>
      <w:r w:rsidR="005556DB">
        <w:rPr>
          <w:rFonts w:ascii="Times New Roman" w:hAnsi="Times New Roman"/>
          <w:iCs/>
          <w:sz w:val="24"/>
          <w:szCs w:val="24"/>
        </w:rPr>
        <w:t xml:space="preserve">; </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sz w:val="24"/>
          <w:szCs w:val="24"/>
        </w:rPr>
        <w:t xml:space="preserve">Двизова О.В. – Первый заместитель   Администрации </w:t>
      </w:r>
      <w:r w:rsidR="005556DB">
        <w:rPr>
          <w:rFonts w:ascii="Times New Roman" w:hAnsi="Times New Roman"/>
          <w:sz w:val="24"/>
          <w:szCs w:val="24"/>
        </w:rPr>
        <w:t>Шумихинского муниципального округа</w:t>
      </w:r>
      <w:r w:rsidR="00FF7C9E">
        <w:rPr>
          <w:rFonts w:ascii="Times New Roman" w:hAnsi="Times New Roman"/>
          <w:sz w:val="24"/>
          <w:szCs w:val="24"/>
        </w:rPr>
        <w:t xml:space="preserve"> Курганской области</w:t>
      </w:r>
      <w:r>
        <w:rPr>
          <w:rFonts w:ascii="Times New Roman" w:hAnsi="Times New Roman"/>
          <w:sz w:val="24"/>
          <w:szCs w:val="24"/>
        </w:rPr>
        <w:t>;</w:t>
      </w:r>
    </w:p>
    <w:p w:rsidR="005556DB" w:rsidRDefault="000C32A6" w:rsidP="005556D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w:t>
      </w:r>
      <w:r w:rsidR="005556DB">
        <w:rPr>
          <w:rFonts w:ascii="Times New Roman" w:hAnsi="Times New Roman"/>
          <w:sz w:val="24"/>
          <w:szCs w:val="24"/>
        </w:rPr>
        <w:t>муниципального округа</w:t>
      </w:r>
      <w:r w:rsidR="00FF7C9E">
        <w:rPr>
          <w:rFonts w:ascii="Times New Roman" w:hAnsi="Times New Roman"/>
          <w:sz w:val="24"/>
          <w:szCs w:val="24"/>
        </w:rPr>
        <w:t xml:space="preserve"> Курганской области</w:t>
      </w:r>
      <w:r w:rsidR="005556DB">
        <w:rPr>
          <w:rFonts w:ascii="Times New Roman" w:hAnsi="Times New Roman"/>
          <w:sz w:val="24"/>
          <w:szCs w:val="24"/>
        </w:rPr>
        <w:t>;</w:t>
      </w:r>
    </w:p>
    <w:p w:rsidR="000C32A6" w:rsidRDefault="000C32A6" w:rsidP="000C32A6">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Карпов Д.М. –  юрисконсульт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FF7C9E">
        <w:rPr>
          <w:rFonts w:ascii="Times New Roman" w:hAnsi="Times New Roman"/>
          <w:iCs/>
          <w:sz w:val="24"/>
          <w:szCs w:val="24"/>
        </w:rPr>
        <w:t xml:space="preserve"> Курганской области</w:t>
      </w:r>
      <w:r>
        <w:rPr>
          <w:rFonts w:ascii="Times New Roman" w:hAnsi="Times New Roman"/>
          <w:sz w:val="24"/>
          <w:szCs w:val="24"/>
        </w:rPr>
        <w:t>.</w:t>
      </w:r>
    </w:p>
    <w:p w:rsidR="000C32A6" w:rsidRDefault="000C32A6" w:rsidP="000C32A6">
      <w:pPr>
        <w:rPr>
          <w:rFonts w:asciiTheme="minorHAnsi" w:hAnsiTheme="minorHAnsi" w:cstheme="minorBidi"/>
        </w:rPr>
      </w:pPr>
    </w:p>
    <w:p w:rsidR="000C32A6" w:rsidRPr="00F723A0" w:rsidRDefault="000C32A6"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D2" w:rsidRDefault="002948D2" w:rsidP="00B70277">
      <w:pPr>
        <w:spacing w:after="0" w:line="240" w:lineRule="auto"/>
      </w:pPr>
      <w:r>
        <w:separator/>
      </w:r>
    </w:p>
  </w:endnote>
  <w:endnote w:type="continuationSeparator" w:id="0">
    <w:p w:rsidR="002948D2" w:rsidRDefault="002948D2"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D2" w:rsidRDefault="002948D2" w:rsidP="00B70277">
      <w:pPr>
        <w:spacing w:after="0" w:line="240" w:lineRule="auto"/>
      </w:pPr>
      <w:r>
        <w:separator/>
      </w:r>
    </w:p>
  </w:footnote>
  <w:footnote w:type="continuationSeparator" w:id="0">
    <w:p w:rsidR="002948D2" w:rsidRDefault="002948D2"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08" w:rsidRDefault="003B0599" w:rsidP="003424E1">
    <w:pPr>
      <w:pStyle w:val="aa"/>
      <w:framePr w:wrap="around" w:vAnchor="text" w:hAnchor="margin" w:xAlign="center" w:y="1"/>
      <w:rPr>
        <w:rStyle w:val="ac"/>
      </w:rPr>
    </w:pPr>
    <w:r>
      <w:rPr>
        <w:rStyle w:val="ac"/>
      </w:rPr>
      <w:fldChar w:fldCharType="begin"/>
    </w:r>
    <w:r w:rsidR="00826E08">
      <w:rPr>
        <w:rStyle w:val="ac"/>
      </w:rPr>
      <w:instrText xml:space="preserve">PAGE  </w:instrText>
    </w:r>
    <w:r>
      <w:rPr>
        <w:rStyle w:val="ac"/>
      </w:rPr>
      <w:fldChar w:fldCharType="separate"/>
    </w:r>
    <w:r w:rsidR="00826E08">
      <w:rPr>
        <w:rStyle w:val="ac"/>
        <w:noProof/>
      </w:rPr>
      <w:t>11</w:t>
    </w:r>
    <w:r>
      <w:rPr>
        <w:rStyle w:val="ac"/>
      </w:rPr>
      <w:fldChar w:fldCharType="end"/>
    </w:r>
  </w:p>
  <w:p w:rsidR="00826E08" w:rsidRDefault="00826E0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08" w:rsidRDefault="003B0599" w:rsidP="003424E1">
    <w:pPr>
      <w:pStyle w:val="aa"/>
      <w:framePr w:wrap="around" w:vAnchor="text" w:hAnchor="margin" w:xAlign="center" w:y="1"/>
      <w:rPr>
        <w:rStyle w:val="ac"/>
      </w:rPr>
    </w:pPr>
    <w:r>
      <w:rPr>
        <w:rStyle w:val="ac"/>
      </w:rPr>
      <w:fldChar w:fldCharType="begin"/>
    </w:r>
    <w:r w:rsidR="00826E08">
      <w:rPr>
        <w:rStyle w:val="ac"/>
      </w:rPr>
      <w:instrText xml:space="preserve">PAGE  </w:instrText>
    </w:r>
    <w:r>
      <w:rPr>
        <w:rStyle w:val="ac"/>
      </w:rPr>
      <w:fldChar w:fldCharType="separate"/>
    </w:r>
    <w:r w:rsidR="003D3226">
      <w:rPr>
        <w:rStyle w:val="ac"/>
        <w:noProof/>
      </w:rPr>
      <w:t>19</w:t>
    </w:r>
    <w:r>
      <w:rPr>
        <w:rStyle w:val="ac"/>
      </w:rPr>
      <w:fldChar w:fldCharType="end"/>
    </w:r>
  </w:p>
  <w:p w:rsidR="00826E08" w:rsidRDefault="00826E0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81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85CB5"/>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4AC1"/>
    <w:rsid w:val="00115106"/>
    <w:rsid w:val="0011559D"/>
    <w:rsid w:val="00116BE8"/>
    <w:rsid w:val="00117183"/>
    <w:rsid w:val="00120D1D"/>
    <w:rsid w:val="00120EDF"/>
    <w:rsid w:val="001215FD"/>
    <w:rsid w:val="00122A3F"/>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BC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7D5"/>
    <w:rsid w:val="001A1CB0"/>
    <w:rsid w:val="001A2074"/>
    <w:rsid w:val="001A3402"/>
    <w:rsid w:val="001A3F3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F5D"/>
    <w:rsid w:val="00200571"/>
    <w:rsid w:val="0020100C"/>
    <w:rsid w:val="00201A4B"/>
    <w:rsid w:val="0020212F"/>
    <w:rsid w:val="0020373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86C"/>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48D2"/>
    <w:rsid w:val="00295034"/>
    <w:rsid w:val="00295739"/>
    <w:rsid w:val="00296511"/>
    <w:rsid w:val="002967DF"/>
    <w:rsid w:val="00297650"/>
    <w:rsid w:val="00297B0E"/>
    <w:rsid w:val="002A049A"/>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440C"/>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142"/>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A67B5"/>
    <w:rsid w:val="003B0599"/>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1C1A"/>
    <w:rsid w:val="003D236E"/>
    <w:rsid w:val="003D2532"/>
    <w:rsid w:val="003D3226"/>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98B"/>
    <w:rsid w:val="004E5CD8"/>
    <w:rsid w:val="004E70E1"/>
    <w:rsid w:val="004E7A22"/>
    <w:rsid w:val="004E7D44"/>
    <w:rsid w:val="004F02BB"/>
    <w:rsid w:val="004F05CC"/>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5850"/>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B88"/>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42EA"/>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D4C"/>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1CF"/>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213"/>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6FF3"/>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37B00"/>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984"/>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4751"/>
    <w:rsid w:val="00786A84"/>
    <w:rsid w:val="00786DDC"/>
    <w:rsid w:val="00787192"/>
    <w:rsid w:val="0078747F"/>
    <w:rsid w:val="00787F29"/>
    <w:rsid w:val="00790C98"/>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95"/>
    <w:rsid w:val="007D5BEB"/>
    <w:rsid w:val="007D6F86"/>
    <w:rsid w:val="007D6FE3"/>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9D8"/>
    <w:rsid w:val="00801A69"/>
    <w:rsid w:val="00801FB4"/>
    <w:rsid w:val="00802872"/>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1AE1"/>
    <w:rsid w:val="00822971"/>
    <w:rsid w:val="008229AB"/>
    <w:rsid w:val="00823959"/>
    <w:rsid w:val="00823F7E"/>
    <w:rsid w:val="00823FD1"/>
    <w:rsid w:val="008242EF"/>
    <w:rsid w:val="0082439A"/>
    <w:rsid w:val="00825586"/>
    <w:rsid w:val="00825808"/>
    <w:rsid w:val="00826E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6C4C"/>
    <w:rsid w:val="008575E2"/>
    <w:rsid w:val="00857988"/>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4B05"/>
    <w:rsid w:val="00904D97"/>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845"/>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078"/>
    <w:rsid w:val="009F5A1D"/>
    <w:rsid w:val="009F657B"/>
    <w:rsid w:val="009F6665"/>
    <w:rsid w:val="009F7010"/>
    <w:rsid w:val="009F71B0"/>
    <w:rsid w:val="009F76C5"/>
    <w:rsid w:val="009F7F18"/>
    <w:rsid w:val="00A01021"/>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D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2DD"/>
    <w:rsid w:val="00A3381C"/>
    <w:rsid w:val="00A33F32"/>
    <w:rsid w:val="00A33F35"/>
    <w:rsid w:val="00A35B55"/>
    <w:rsid w:val="00A376FC"/>
    <w:rsid w:val="00A37999"/>
    <w:rsid w:val="00A4007E"/>
    <w:rsid w:val="00A402F8"/>
    <w:rsid w:val="00A40778"/>
    <w:rsid w:val="00A4079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39C"/>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10B"/>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3D28"/>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7E1"/>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6E03"/>
    <w:rsid w:val="00BE7331"/>
    <w:rsid w:val="00BE7474"/>
    <w:rsid w:val="00BF0445"/>
    <w:rsid w:val="00BF0FD7"/>
    <w:rsid w:val="00BF196A"/>
    <w:rsid w:val="00BF3549"/>
    <w:rsid w:val="00BF3FA6"/>
    <w:rsid w:val="00BF4D3C"/>
    <w:rsid w:val="00BF4D3E"/>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DE6"/>
    <w:rsid w:val="00C23D1C"/>
    <w:rsid w:val="00C246FB"/>
    <w:rsid w:val="00C24780"/>
    <w:rsid w:val="00C2523A"/>
    <w:rsid w:val="00C2588C"/>
    <w:rsid w:val="00C25CB9"/>
    <w:rsid w:val="00C25FA3"/>
    <w:rsid w:val="00C26008"/>
    <w:rsid w:val="00C271A3"/>
    <w:rsid w:val="00C27948"/>
    <w:rsid w:val="00C27E35"/>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75B"/>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3ED"/>
    <w:rsid w:val="00C86E5E"/>
    <w:rsid w:val="00C86FD7"/>
    <w:rsid w:val="00C90232"/>
    <w:rsid w:val="00C9083D"/>
    <w:rsid w:val="00C91D3A"/>
    <w:rsid w:val="00C92798"/>
    <w:rsid w:val="00C92E7A"/>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5DE"/>
    <w:rsid w:val="00D31D7C"/>
    <w:rsid w:val="00D33343"/>
    <w:rsid w:val="00D3375C"/>
    <w:rsid w:val="00D3540D"/>
    <w:rsid w:val="00D3573F"/>
    <w:rsid w:val="00D3617E"/>
    <w:rsid w:val="00D367BA"/>
    <w:rsid w:val="00D36942"/>
    <w:rsid w:val="00D37859"/>
    <w:rsid w:val="00D405BB"/>
    <w:rsid w:val="00D40C8C"/>
    <w:rsid w:val="00D40C9E"/>
    <w:rsid w:val="00D40D39"/>
    <w:rsid w:val="00D40F41"/>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7210"/>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371F"/>
    <w:rsid w:val="00DA3F49"/>
    <w:rsid w:val="00DA50FD"/>
    <w:rsid w:val="00DA56A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326A"/>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9E4"/>
    <w:rsid w:val="00E82D2B"/>
    <w:rsid w:val="00E83C8A"/>
    <w:rsid w:val="00E83E82"/>
    <w:rsid w:val="00E846D7"/>
    <w:rsid w:val="00E871EE"/>
    <w:rsid w:val="00E875A2"/>
    <w:rsid w:val="00E90253"/>
    <w:rsid w:val="00E906E2"/>
    <w:rsid w:val="00E90D3B"/>
    <w:rsid w:val="00E913C7"/>
    <w:rsid w:val="00E914A6"/>
    <w:rsid w:val="00E92207"/>
    <w:rsid w:val="00E92BC4"/>
    <w:rsid w:val="00E9304D"/>
    <w:rsid w:val="00E932C1"/>
    <w:rsid w:val="00E932CF"/>
    <w:rsid w:val="00E94277"/>
    <w:rsid w:val="00E9497E"/>
    <w:rsid w:val="00E94A21"/>
    <w:rsid w:val="00E94F7F"/>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98"/>
    <w:rsid w:val="00F335E9"/>
    <w:rsid w:val="00F336DD"/>
    <w:rsid w:val="00F33D3D"/>
    <w:rsid w:val="00F3459B"/>
    <w:rsid w:val="00F3469D"/>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6204"/>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3BBB"/>
    <w:rsid w:val="00FF41AD"/>
    <w:rsid w:val="00FF53EA"/>
    <w:rsid w:val="00FF5B7B"/>
    <w:rsid w:val="00FF6612"/>
    <w:rsid w:val="00FF6931"/>
    <w:rsid w:val="00FF7045"/>
    <w:rsid w:val="00FF7497"/>
    <w:rsid w:val="00FF773F"/>
    <w:rsid w:val="00FF7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63DD6-E83D-4A80-BA75-087B9457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7391</Words>
  <Characters>42134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152</cp:revision>
  <cp:lastPrinted>2021-08-20T09:07:00Z</cp:lastPrinted>
  <dcterms:created xsi:type="dcterms:W3CDTF">2019-06-04T12:32:00Z</dcterms:created>
  <dcterms:modified xsi:type="dcterms:W3CDTF">2021-08-20T09:07:00Z</dcterms:modified>
</cp:coreProperties>
</file>